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70D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70D2A" w:rsidRDefault="00170D2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70D2A" w:rsidRDefault="00170D2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70D2A" w:rsidRDefault="00170D2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r>
              <w:t>Наказ / розпорядчий документ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r>
              <w:t>Погребищенська міська рада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ind w:left="60"/>
              <w:jc w:val="center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r>
              <w:t>03.01.2023 р. № 1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70D2A" w:rsidRDefault="00170D2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70D2A" w:rsidRDefault="0097101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32861992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32661992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200000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 Міністерства праці України від 02.10.1996 року №77 "Про умови праці працівників, зайнятих обслуговуванням органів виконавчої влади, місцевого самоврядування та їх виконавчих органів, органів прокуратури, сідів та інших органів (із змінами, внесеним</w:t>
            </w:r>
            <w:r>
              <w:t>и згідно з Наказу Мінестерство праці та соціальної політики), Постанова КМУ від 09.03.2006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органів". Рішення 37 се</w:t>
            </w:r>
            <w:r>
              <w:t>сії Погребищенської міської ради 8 скликання від 22 грудня 2022 року №1104 "Про бюджет Погребищенської міської територіальної громади на 2023 рік".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256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32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70D2A" w:rsidRDefault="00170D2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70D2A" w:rsidRDefault="00170D2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5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5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70D2A" w:rsidRDefault="0097101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5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</w:pPr>
            <w:r>
              <w:t>Кредиторська заборгованість яка винекла станом на 01.01.2023 року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5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32 661 661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32 861 661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331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331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rPr>
                <w:b/>
              </w:rPr>
              <w:t>32 661 992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rPr>
                <w:b/>
              </w:rP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rPr>
                <w:b/>
              </w:rPr>
              <w:t>32 861 992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5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170D2A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170D2A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170D2A">
            <w:pPr>
              <w:ind w:right="60"/>
              <w:jc w:val="right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118,00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118,00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площа адміністративних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свідоцтво про право власності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6 047,00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6 047,00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331,00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331,00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5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70D2A" w:rsidRDefault="00170D2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вхідна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810,00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810,00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2 456,00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2 456,00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21,00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279 162,00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1 709,00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280 871,00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70D2A" w:rsidRDefault="0097101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відсоток прийнятих нормативно-проавових актів у загальній кількості підготовлених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відсоток вчасно виконаних листів, звернень, заяв, скарг у їх загальній кількості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170D2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Відсоток 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t>Сергій ВОЛИНСЬКИЙ</w:t>
            </w: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r>
              <w:t>Управління фінансів Погребищенської міської ради</w:t>
            </w: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D2A" w:rsidRDefault="00971019">
            <w:r>
              <w:t>Ростислав МАХНАЧОВ</w:t>
            </w: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70D2A" w:rsidRDefault="00971019">
            <w:r>
              <w:rPr>
                <w:b/>
              </w:rPr>
              <w:t>03.01.2023 р.</w:t>
            </w: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  <w:tr w:rsidR="00170D2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D2A" w:rsidRDefault="0097101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1800" w:type="dxa"/>
          </w:tcPr>
          <w:p w:rsidR="00170D2A" w:rsidRDefault="00170D2A">
            <w:pPr>
              <w:pStyle w:val="EMPTYCELLSTYLE"/>
            </w:pPr>
          </w:p>
        </w:tc>
        <w:tc>
          <w:tcPr>
            <w:tcW w:w="400" w:type="dxa"/>
          </w:tcPr>
          <w:p w:rsidR="00170D2A" w:rsidRDefault="00170D2A">
            <w:pPr>
              <w:pStyle w:val="EMPTYCELLSTYLE"/>
            </w:pPr>
          </w:p>
        </w:tc>
      </w:tr>
    </w:tbl>
    <w:p w:rsidR="00000000" w:rsidRDefault="0097101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D2A"/>
    <w:rsid w:val="00170D2A"/>
    <w:rsid w:val="0097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3579</Words>
  <Characters>2041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2023-02-03T12:47:00Z</dcterms:created>
  <dcterms:modified xsi:type="dcterms:W3CDTF">2023-02-03T12:47:00Z</dcterms:modified>
</cp:coreProperties>
</file>